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7D" w:rsidRDefault="006962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9835805"/>
    </w:p>
    <w:p w:rsidR="0069627D" w:rsidRDefault="006962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627D" w:rsidRDefault="006962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627D" w:rsidRDefault="006962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627D" w:rsidRDefault="0069627D" w:rsidP="006962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5939790" cy="833501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3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27D" w:rsidRDefault="006962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627D" w:rsidRDefault="006962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9C7803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</w:t>
      </w:r>
      <w:r w:rsidR="001408E6" w:rsidRPr="001408E6">
        <w:rPr>
          <w:rFonts w:ascii="Times New Roman" w:hAnsi="Times New Roman"/>
          <w:color w:val="000000"/>
          <w:sz w:val="28"/>
          <w:lang w:val="ru-RU"/>
        </w:rPr>
        <w:t>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  <w:proofErr w:type="gramEnd"/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русского языка, характеристику психологических предпосылок к его изучению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408E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408E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03F20" w:rsidRPr="001408E6" w:rsidRDefault="001408E6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F03F20" w:rsidRPr="001408E6" w:rsidRDefault="001408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–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F03F20" w:rsidRPr="001408E6" w:rsidRDefault="001408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:rsidR="00F03F20" w:rsidRPr="001408E6" w:rsidRDefault="001408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03F20" w:rsidRPr="001408E6" w:rsidRDefault="001408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F03F20" w:rsidRPr="001408E6" w:rsidRDefault="001408E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– реализовать в процессе преподавания русского языка современные подходы к достижению личностных,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обучения, сформулированных в ФГОС НОО;</w:t>
      </w:r>
    </w:p>
    <w:p w:rsidR="00F03F20" w:rsidRPr="001408E6" w:rsidRDefault="001408E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F03F20" w:rsidRPr="001408E6" w:rsidRDefault="001408E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русского языка: личностные,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, предметные. Личностные и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предоставляет возможности для реализации различных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методических подходов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к преподаванию русского языка при условии сохранения обязательной части содержания учебного предмета.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русскому языку составлено таким образом, что достижение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как личностных, так и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408E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408E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1" w:name="8c3bf606-7a1d-4fcd-94d7-0135a7a0563e"/>
      <w:r w:rsidRPr="001408E6">
        <w:rPr>
          <w:rFonts w:ascii="Times New Roman" w:hAnsi="Times New Roman"/>
          <w:color w:val="000000"/>
          <w:sz w:val="28"/>
          <w:lang w:val="ru-RU"/>
        </w:rPr>
        <w:t>675</w:t>
      </w:r>
      <w:bookmarkEnd w:id="1"/>
      <w:r w:rsidRPr="001408E6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2" w:name="cd8a3143-f5bd-4e29-8dee-480b79605a52"/>
      <w:r w:rsidRPr="001408E6">
        <w:rPr>
          <w:rFonts w:ascii="Times New Roman" w:hAnsi="Times New Roman"/>
          <w:color w:val="000000"/>
          <w:sz w:val="28"/>
          <w:lang w:val="ru-RU"/>
        </w:rPr>
        <w:t>165</w:t>
      </w:r>
      <w:bookmarkEnd w:id="2"/>
      <w:r w:rsidRPr="001408E6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F03F20" w:rsidRPr="001408E6" w:rsidRDefault="00F03F20">
      <w:pPr>
        <w:rPr>
          <w:lang w:val="ru-RU"/>
        </w:rPr>
        <w:sectPr w:rsidR="00F03F20" w:rsidRPr="001408E6">
          <w:pgSz w:w="11906" w:h="16383"/>
          <w:pgMar w:top="1134" w:right="850" w:bottom="1134" w:left="1701" w:header="720" w:footer="720" w:gutter="0"/>
          <w:cols w:space="720"/>
        </w:sect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bookmarkStart w:id="3" w:name="block-69835800"/>
      <w:bookmarkEnd w:id="0"/>
      <w:r w:rsidRPr="001408E6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 (в положении под ударением),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«чу»,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Шипящие , , , 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«э»; слова с буквой «э». Обозначение на письме мягкости согласных звуков буквами «е», «ё»,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«я», «и». Функции букв «е», «ё»,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«я». Мягкий знак как показатель мягкости предшествующего согласного звука в конце слова.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1408E6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1408E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08E6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1408E6">
        <w:rPr>
          <w:rFonts w:ascii="Times New Roman" w:hAnsi="Times New Roman"/>
          <w:color w:val="000000"/>
          <w:sz w:val="28"/>
          <w:lang w:val="ru-RU"/>
        </w:rPr>
        <w:t>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  <w:proofErr w:type="gramEnd"/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 (в положении под ударением),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«чу»,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 сочетания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03F20" w:rsidRPr="001408E6" w:rsidRDefault="001408E6">
      <w:pPr>
        <w:spacing w:after="0" w:line="257" w:lineRule="auto"/>
        <w:ind w:firstLine="600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 1 классе позволяет на пропедевтическом уровне организовать работу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над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рядом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 w:line="252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408E6">
        <w:rPr>
          <w:rFonts w:ascii="Times New Roman" w:hAnsi="Times New Roman"/>
          <w:color w:val="000000"/>
          <w:sz w:val="28"/>
          <w:lang w:val="ru-RU"/>
        </w:rPr>
        <w:t>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использовать алфавит для самостоятельного упорядочивания списка слов.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 w:line="252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1408E6">
        <w:rPr>
          <w:rFonts w:ascii="Times New Roman" w:hAnsi="Times New Roman"/>
          <w:color w:val="000000"/>
          <w:sz w:val="28"/>
          <w:lang w:val="ru-RU"/>
        </w:rPr>
        <w:t>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«я» (повторение изученного в 1 классе).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  <w:proofErr w:type="gramEnd"/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Функции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»: показатель мягкости предшествующего согласного в конце и в середине слова; разделительный. Использование на письме разделительных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 и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«я» (в начале слова и после гласных).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408E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408E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 (в положении под ударением),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«чу»,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 сочетания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 (повторение правил правописания, изученных в 1 классе).</w:t>
      </w:r>
      <w:proofErr w:type="gramEnd"/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сочетания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F03F20" w:rsidRPr="001408E6" w:rsidRDefault="001408E6">
      <w:pPr>
        <w:spacing w:after="0"/>
        <w:ind w:firstLine="600"/>
        <w:rPr>
          <w:lang w:val="ru-RU"/>
        </w:rPr>
      </w:pPr>
      <w:r w:rsidRPr="001408E6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F03F20" w:rsidRPr="001408E6" w:rsidRDefault="001408E6">
      <w:pPr>
        <w:spacing w:after="0"/>
        <w:ind w:firstLine="600"/>
        <w:rPr>
          <w:lang w:val="ru-RU"/>
        </w:rPr>
      </w:pPr>
      <w:r w:rsidRPr="001408E6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во 2 классе позволяет на пропедевтическом уровне организовать работу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над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рядом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F20" w:rsidRPr="001408E6" w:rsidRDefault="001408E6">
      <w:pPr>
        <w:spacing w:after="0"/>
        <w:ind w:left="120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 w:line="252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 о результатах наблюдения за языковыми единицами;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 w:line="257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1408E6">
        <w:rPr>
          <w:rFonts w:ascii="Times New Roman" w:hAnsi="Times New Roman"/>
          <w:color w:val="000000"/>
          <w:sz w:val="28"/>
          <w:lang w:val="ru-RU"/>
        </w:rPr>
        <w:t>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1408E6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408E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408E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«-</w:t>
      </w:r>
      <w:proofErr w:type="spellStart"/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«-ин»). Склонение имён прилагательных.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140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 3 классе позволяет организовать работу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над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рядом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F03F20" w:rsidRPr="001408E6" w:rsidRDefault="00F03F20">
      <w:pPr>
        <w:spacing w:after="0" w:line="257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F03F20" w:rsidRPr="001408E6" w:rsidRDefault="00F03F20">
      <w:pPr>
        <w:spacing w:after="0" w:line="257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5C6A13">
        <w:fldChar w:fldCharType="begin"/>
      </w:r>
      <w:r w:rsidR="00F03F20">
        <w:instrText>HYPERLINK</w:instrText>
      </w:r>
      <w:r w:rsidR="00F03F20" w:rsidRPr="001408E6">
        <w:rPr>
          <w:lang w:val="ru-RU"/>
        </w:rPr>
        <w:instrText xml:space="preserve"> "</w:instrText>
      </w:r>
      <w:r w:rsidR="00F03F20">
        <w:instrText>https</w:instrText>
      </w:r>
      <w:r w:rsidR="00F03F20" w:rsidRPr="001408E6">
        <w:rPr>
          <w:lang w:val="ru-RU"/>
        </w:rPr>
        <w:instrText>://</w:instrText>
      </w:r>
      <w:r w:rsidR="00F03F20">
        <w:instrText>workprogram</w:instrText>
      </w:r>
      <w:r w:rsidR="00F03F20" w:rsidRPr="001408E6">
        <w:rPr>
          <w:lang w:val="ru-RU"/>
        </w:rPr>
        <w:instrText>.</w:instrText>
      </w:r>
      <w:r w:rsidR="00F03F20">
        <w:instrText>edsoo</w:instrText>
      </w:r>
      <w:r w:rsidR="00F03F20" w:rsidRPr="001408E6">
        <w:rPr>
          <w:lang w:val="ru-RU"/>
        </w:rPr>
        <w:instrText>.</w:instrText>
      </w:r>
      <w:r w:rsidR="00F03F20">
        <w:instrText>ru</w:instrText>
      </w:r>
      <w:r w:rsidR="00F03F20" w:rsidRPr="001408E6">
        <w:rPr>
          <w:lang w:val="ru-RU"/>
        </w:rPr>
        <w:instrText>/</w:instrText>
      </w:r>
      <w:r w:rsidR="00F03F20">
        <w:instrText>templates</w:instrText>
      </w:r>
      <w:r w:rsidR="00F03F20" w:rsidRPr="001408E6">
        <w:rPr>
          <w:lang w:val="ru-RU"/>
        </w:rPr>
        <w:instrText>/415" \</w:instrText>
      </w:r>
      <w:r w:rsidR="00F03F20">
        <w:instrText>l</w:instrText>
      </w:r>
      <w:r w:rsidR="00F03F20" w:rsidRPr="001408E6">
        <w:rPr>
          <w:lang w:val="ru-RU"/>
        </w:rPr>
        <w:instrText xml:space="preserve"> "_</w:instrText>
      </w:r>
      <w:r w:rsidR="00F03F20">
        <w:instrText>ftn</w:instrText>
      </w:r>
      <w:r w:rsidR="00F03F20" w:rsidRPr="001408E6">
        <w:rPr>
          <w:lang w:val="ru-RU"/>
        </w:rPr>
        <w:instrText>1" \</w:instrText>
      </w:r>
      <w:r w:rsidR="00F03F20">
        <w:instrText>h</w:instrText>
      </w:r>
      <w:r w:rsidR="005C6A13"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1408E6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proofErr w:type="spellStart"/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proofErr w:type="spellEnd"/>
      <w:r w:rsidRPr="001408E6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proofErr w:type="spellStart"/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proofErr w:type="spellEnd"/>
      <w:r w:rsidRPr="001408E6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proofErr w:type="spellStart"/>
      <w:r>
        <w:rPr>
          <w:rFonts w:ascii="Times New Roman" w:hAnsi="Times New Roman"/>
          <w:b/>
          <w:color w:val="0093FF"/>
          <w:sz w:val="24"/>
          <w:u w:val="single"/>
        </w:rPr>
        <w:t>ru</w:t>
      </w:r>
      <w:proofErr w:type="spellEnd"/>
      <w:r w:rsidRPr="001408E6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1408E6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proofErr w:type="spellStart"/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proofErr w:type="spellEnd"/>
      <w:r w:rsidRPr="001408E6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 w:rsidR="005C6A13">
        <w:fldChar w:fldCharType="end"/>
      </w:r>
      <w:bookmarkEnd w:id="4"/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408E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408E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«-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мя»,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 на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»); имена существительные 1, 2, 3-го склонения (повторение изученного). Несклоняемые имена существительные (ознакомление).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408E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408E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«-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мя»,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например, «гостья», на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»);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«-</w:t>
      </w:r>
      <w:proofErr w:type="spellStart"/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140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 4 классе позволяет организовать работу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над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рядом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</w:t>
      </w:r>
      <w:proofErr w:type="spellStart"/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spellEnd"/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, морфемный, морфологический, синтаксический);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03F20" w:rsidRPr="001408E6" w:rsidRDefault="00F03F20">
      <w:pPr>
        <w:spacing w:after="0" w:line="252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3F20" w:rsidRPr="001408E6" w:rsidRDefault="001408E6">
      <w:pPr>
        <w:spacing w:after="0" w:line="252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03F20" w:rsidRPr="001408E6" w:rsidRDefault="00F03F20">
      <w:pPr>
        <w:spacing w:after="0" w:line="257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1408E6">
        <w:rPr>
          <w:rFonts w:ascii="Times New Roman" w:hAnsi="Times New Roman"/>
          <w:color w:val="000000"/>
          <w:sz w:val="28"/>
          <w:lang w:val="ru-RU"/>
        </w:rPr>
        <w:t>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, устанавливать их причины;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03F20" w:rsidRPr="001408E6" w:rsidRDefault="001408E6">
      <w:pPr>
        <w:spacing w:after="0"/>
        <w:ind w:left="120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F03F20" w:rsidRPr="001408E6" w:rsidRDefault="005C6A1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408E6" w:rsidRPr="001408E6">
          <w:rPr>
            <w:rFonts w:ascii="Times New Roman" w:hAnsi="Times New Roman"/>
            <w:color w:val="0000FF"/>
            <w:u w:val="single"/>
            <w:lang w:val="ru-RU"/>
          </w:rPr>
          <w:t>#_</w:t>
        </w:r>
        <w:proofErr w:type="spellStart"/>
        <w:r w:rsidR="001408E6">
          <w:rPr>
            <w:rFonts w:ascii="Times New Roman" w:hAnsi="Times New Roman"/>
            <w:color w:val="0000FF"/>
            <w:u w:val="single"/>
          </w:rPr>
          <w:t>ftnref</w:t>
        </w:r>
        <w:proofErr w:type="spellEnd"/>
        <w:r w:rsidR="001408E6" w:rsidRPr="001408E6">
          <w:rPr>
            <w:rFonts w:ascii="Times New Roman" w:hAnsi="Times New Roman"/>
            <w:color w:val="0000FF"/>
            <w:u w:val="single"/>
            <w:lang w:val="ru-RU"/>
          </w:rPr>
          <w:t>1</w:t>
        </w:r>
      </w:hyperlink>
      <w:r w:rsidR="001408E6" w:rsidRPr="001408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408E6" w:rsidRPr="001408E6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F03F20" w:rsidRPr="001408E6" w:rsidRDefault="005C6A13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https</w:t>
        </w:r>
        <w:r w:rsidR="001408E6" w:rsidRP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://</w:t>
        </w:r>
        <w:proofErr w:type="spellStart"/>
        <w:r w:rsid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workprogram</w:t>
        </w:r>
        <w:proofErr w:type="spellEnd"/>
        <w:r w:rsidR="001408E6" w:rsidRP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proofErr w:type="spellStart"/>
        <w:r w:rsid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edsoo</w:t>
        </w:r>
        <w:proofErr w:type="spellEnd"/>
        <w:r w:rsidR="001408E6" w:rsidRP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proofErr w:type="spellStart"/>
        <w:r w:rsid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ru</w:t>
        </w:r>
        <w:proofErr w:type="spellEnd"/>
        <w:r w:rsidR="001408E6" w:rsidRP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</w:t>
        </w:r>
        <w:r w:rsid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templates</w:t>
        </w:r>
        <w:r w:rsidR="001408E6" w:rsidRP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/2487137#_</w:t>
        </w:r>
        <w:proofErr w:type="spellStart"/>
        <w:r w:rsid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ftnref</w:t>
        </w:r>
        <w:proofErr w:type="spellEnd"/>
        <w:r w:rsidR="001408E6" w:rsidRPr="001408E6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1</w:t>
        </w:r>
      </w:hyperlink>
      <w:r w:rsidR="001408E6" w:rsidRPr="001408E6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5" w:name="_ftn1"/>
    <w:p w:rsidR="00F03F20" w:rsidRPr="001408E6" w:rsidRDefault="005C6A1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F03F20">
        <w:instrText>HYPERLINK</w:instrText>
      </w:r>
      <w:r w:rsidR="00F03F20" w:rsidRPr="001408E6">
        <w:rPr>
          <w:lang w:val="ru-RU"/>
        </w:rPr>
        <w:instrText xml:space="preserve"> "</w:instrText>
      </w:r>
      <w:r w:rsidR="00F03F20">
        <w:instrText>https</w:instrText>
      </w:r>
      <w:r w:rsidR="00F03F20" w:rsidRPr="001408E6">
        <w:rPr>
          <w:lang w:val="ru-RU"/>
        </w:rPr>
        <w:instrText>://</w:instrText>
      </w:r>
      <w:r w:rsidR="00F03F20">
        <w:instrText>workprogram</w:instrText>
      </w:r>
      <w:r w:rsidR="00F03F20" w:rsidRPr="001408E6">
        <w:rPr>
          <w:lang w:val="ru-RU"/>
        </w:rPr>
        <w:instrText>.</w:instrText>
      </w:r>
      <w:r w:rsidR="00F03F20">
        <w:instrText>edsoo</w:instrText>
      </w:r>
      <w:r w:rsidR="00F03F20" w:rsidRPr="001408E6">
        <w:rPr>
          <w:lang w:val="ru-RU"/>
        </w:rPr>
        <w:instrText>.</w:instrText>
      </w:r>
      <w:r w:rsidR="00F03F20">
        <w:instrText>ru</w:instrText>
      </w:r>
      <w:r w:rsidR="00F03F20" w:rsidRPr="001408E6">
        <w:rPr>
          <w:lang w:val="ru-RU"/>
        </w:rPr>
        <w:instrText>/</w:instrText>
      </w:r>
      <w:r w:rsidR="00F03F20">
        <w:instrText>templates</w:instrText>
      </w:r>
      <w:r w:rsidR="00F03F20" w:rsidRPr="001408E6">
        <w:rPr>
          <w:lang w:val="ru-RU"/>
        </w:rPr>
        <w:instrText>/2487137" \</w:instrText>
      </w:r>
      <w:r w:rsidR="00F03F20">
        <w:instrText>l</w:instrText>
      </w:r>
      <w:r w:rsidR="00F03F20" w:rsidRPr="001408E6">
        <w:rPr>
          <w:lang w:val="ru-RU"/>
        </w:rPr>
        <w:instrText xml:space="preserve"> "_</w:instrText>
      </w:r>
      <w:r w:rsidR="00F03F20">
        <w:instrText>ftnref</w:instrText>
      </w:r>
      <w:r w:rsidR="00F03F20" w:rsidRPr="001408E6">
        <w:rPr>
          <w:lang w:val="ru-RU"/>
        </w:rPr>
        <w:instrText>1" \</w:instrText>
      </w:r>
      <w:r w:rsidR="00F03F20">
        <w:instrText>h</w:instrText>
      </w:r>
      <w:r>
        <w:fldChar w:fldCharType="separate"/>
      </w:r>
      <w:r w:rsidR="001408E6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</w:t>
      </w:r>
      <w:r w:rsidR="001408E6" w:rsidRPr="001408E6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://</w:t>
      </w:r>
      <w:proofErr w:type="spellStart"/>
      <w:r w:rsidR="001408E6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workprogram</w:t>
      </w:r>
      <w:proofErr w:type="spellEnd"/>
      <w:r w:rsidR="001408E6" w:rsidRPr="001408E6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proofErr w:type="spellStart"/>
      <w:r w:rsidR="001408E6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edsoo</w:t>
      </w:r>
      <w:proofErr w:type="spellEnd"/>
      <w:r w:rsidR="001408E6" w:rsidRPr="001408E6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proofErr w:type="spellStart"/>
      <w:r w:rsidR="001408E6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ru</w:t>
      </w:r>
      <w:proofErr w:type="spellEnd"/>
      <w:r w:rsidR="001408E6" w:rsidRPr="001408E6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</w:t>
      </w:r>
      <w:r w:rsidR="001408E6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templates</w:t>
      </w:r>
      <w:r w:rsidR="001408E6" w:rsidRPr="001408E6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/2487137#_</w:t>
      </w:r>
      <w:proofErr w:type="spellStart"/>
      <w:r w:rsidR="001408E6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ftnref</w:t>
      </w:r>
      <w:proofErr w:type="spellEnd"/>
      <w:r w:rsidR="001408E6" w:rsidRPr="001408E6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1</w:t>
      </w:r>
      <w:r>
        <w:fldChar w:fldCharType="end"/>
      </w:r>
      <w:bookmarkEnd w:id="5"/>
      <w:r w:rsidR="001408E6" w:rsidRPr="001408E6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F03F20" w:rsidRPr="001408E6" w:rsidRDefault="00F03F20">
      <w:pPr>
        <w:rPr>
          <w:lang w:val="ru-RU"/>
        </w:rPr>
        <w:sectPr w:rsidR="00F03F20" w:rsidRPr="001408E6">
          <w:pgSz w:w="11906" w:h="16383"/>
          <w:pgMar w:top="1134" w:right="850" w:bottom="1134" w:left="1701" w:header="720" w:footer="720" w:gutter="0"/>
          <w:cols w:space="720"/>
        </w:sectPr>
      </w:pPr>
    </w:p>
    <w:p w:rsidR="00F03F20" w:rsidRPr="001408E6" w:rsidRDefault="001408E6">
      <w:pPr>
        <w:numPr>
          <w:ilvl w:val="0"/>
          <w:numId w:val="3"/>
        </w:numPr>
        <w:spacing w:after="0"/>
        <w:rPr>
          <w:lang w:val="ru-RU"/>
        </w:rPr>
      </w:pPr>
      <w:bookmarkStart w:id="6" w:name="block-69835798"/>
      <w:bookmarkEnd w:id="3"/>
      <w:r w:rsidRPr="001408E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НАЧАЛЬНОГО ОБЩЕГО ОБРАЗОВАНИЯ</w:t>
      </w: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9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 результате изучения русского языка на уровне начального общего образования </w:t>
      </w:r>
      <w:proofErr w:type="gramStart"/>
      <w:r w:rsidRPr="001408E6">
        <w:rPr>
          <w:rFonts w:ascii="Times New Roman" w:hAnsi="Times New Roman"/>
          <w:color w:val="000000"/>
          <w:spacing w:val="-2"/>
          <w:sz w:val="28"/>
          <w:lang w:val="ru-RU"/>
        </w:rPr>
        <w:t>у</w:t>
      </w:r>
      <w:proofErr w:type="gramEnd"/>
      <w:r w:rsidRPr="001408E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обучающегося будут сформированы личностные результаты:</w:t>
      </w: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03F20" w:rsidRPr="001408E6" w:rsidRDefault="001408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03F20" w:rsidRPr="001408E6" w:rsidRDefault="001408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03F20" w:rsidRPr="001408E6" w:rsidRDefault="001408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F03F20" w:rsidRPr="001408E6" w:rsidRDefault="001408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F03F20" w:rsidRPr="001408E6" w:rsidRDefault="001408E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03F20" w:rsidRPr="001408E6" w:rsidRDefault="001408E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языковых сре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F03F20" w:rsidRPr="001408E6" w:rsidRDefault="001408E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03F20" w:rsidRPr="001408E6" w:rsidRDefault="001408E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03F20" w:rsidRPr="001408E6" w:rsidRDefault="001408E6">
      <w:pPr>
        <w:spacing w:after="0"/>
        <w:ind w:left="120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408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08E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F03F20" w:rsidRPr="001408E6" w:rsidRDefault="001408E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03F20" w:rsidRPr="001408E6" w:rsidRDefault="001408E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03F20" w:rsidRPr="001408E6" w:rsidRDefault="001408E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03F20" w:rsidRPr="001408E6" w:rsidRDefault="001408E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F03F20">
      <w:pPr>
        <w:spacing w:after="0" w:line="257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7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F03F20" w:rsidRPr="001408E6" w:rsidRDefault="001408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F03F20" w:rsidRPr="001408E6" w:rsidRDefault="001408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03F20" w:rsidRPr="001408E6" w:rsidRDefault="001408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03F20" w:rsidRPr="001408E6" w:rsidRDefault="001408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03F20" w:rsidRPr="001408E6" w:rsidRDefault="001408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03F20" w:rsidRPr="001408E6" w:rsidRDefault="001408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F03F20" w:rsidRDefault="001408E6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03F20" w:rsidRPr="001408E6" w:rsidRDefault="001408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03F20" w:rsidRPr="001408E6" w:rsidRDefault="001408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03F20" w:rsidRPr="001408E6" w:rsidRDefault="001408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03F20" w:rsidRPr="001408E6" w:rsidRDefault="001408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03F20" w:rsidRDefault="001408E6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03F20" w:rsidRPr="001408E6" w:rsidRDefault="001408E6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03F20" w:rsidRPr="001408E6" w:rsidRDefault="001408E6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03F20" w:rsidRPr="001408E6" w:rsidRDefault="001408E6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03F20" w:rsidRPr="001408E6" w:rsidRDefault="001408E6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03F20" w:rsidRPr="001408E6" w:rsidRDefault="001408E6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03F20" w:rsidRPr="001408E6" w:rsidRDefault="00F03F20">
      <w:pPr>
        <w:spacing w:after="0" w:line="257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3F20" w:rsidRPr="001408E6" w:rsidRDefault="001408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03F20" w:rsidRPr="001408E6" w:rsidRDefault="001408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03F20" w:rsidRPr="001408E6" w:rsidRDefault="001408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03F20" w:rsidRPr="001408E6" w:rsidRDefault="001408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F03F20" w:rsidRPr="001408E6" w:rsidRDefault="001408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03F20" w:rsidRPr="001408E6" w:rsidRDefault="001408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03F20" w:rsidRPr="001408E6" w:rsidRDefault="001408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03F20" w:rsidRPr="001408E6" w:rsidRDefault="001408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03F20" w:rsidRPr="001408E6" w:rsidRDefault="00F03F20">
      <w:pPr>
        <w:spacing w:after="0" w:line="252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252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3F20" w:rsidRPr="001408E6" w:rsidRDefault="001408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03F20" w:rsidRDefault="001408E6">
      <w:pPr>
        <w:numPr>
          <w:ilvl w:val="0"/>
          <w:numId w:val="15"/>
        </w:numPr>
        <w:spacing w:after="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03F20" w:rsidRDefault="001408E6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03F20" w:rsidRPr="001408E6" w:rsidRDefault="001408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03F20" w:rsidRPr="001408E6" w:rsidRDefault="001408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03F20" w:rsidRPr="001408E6" w:rsidRDefault="001408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F03F20" w:rsidRPr="001408E6" w:rsidRDefault="001408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03F20" w:rsidRDefault="001408E6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F20" w:rsidRPr="001408E6" w:rsidRDefault="001408E6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03F20" w:rsidRPr="001408E6" w:rsidRDefault="001408E6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03F20" w:rsidRPr="001408E6" w:rsidRDefault="001408E6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03F20" w:rsidRPr="001408E6" w:rsidRDefault="001408E6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03F20" w:rsidRPr="001408E6" w:rsidRDefault="001408E6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03F20" w:rsidRPr="001408E6" w:rsidRDefault="001408E6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F03F20" w:rsidRPr="001408E6" w:rsidRDefault="00F03F20">
      <w:pPr>
        <w:spacing w:after="0" w:line="252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firstLine="60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08E6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1408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F03F20" w:rsidRDefault="001408E6">
      <w:pPr>
        <w:numPr>
          <w:ilvl w:val="0"/>
          <w:numId w:val="1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и гласный звук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«я» и буквой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 в конце слова;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 (в положении под ударением),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«чу»,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 непроверяемые гласные и согласные (перечень слов в орфографическом словаре учебника);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F03F20" w:rsidRDefault="001408E6">
      <w:pPr>
        <w:numPr>
          <w:ilvl w:val="0"/>
          <w:numId w:val="1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F03F20" w:rsidRPr="001408E6" w:rsidRDefault="001408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408E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«я»;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03F20" w:rsidRDefault="001408E6">
      <w:pPr>
        <w:numPr>
          <w:ilvl w:val="0"/>
          <w:numId w:val="19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03F20" w:rsidRDefault="001408E6">
      <w:pPr>
        <w:numPr>
          <w:ilvl w:val="0"/>
          <w:numId w:val="19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F03F20" w:rsidRPr="001408E6" w:rsidRDefault="001408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08E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spellStart"/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spellEnd"/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«я», в словах с разделительными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в словах с непроизносимыми согласными;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  <w:proofErr w:type="gramEnd"/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03F20" w:rsidRDefault="001408E6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03F20" w:rsidRPr="001408E6" w:rsidRDefault="001408E6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03F20" w:rsidRPr="001408E6" w:rsidRDefault="001408E6">
      <w:pPr>
        <w:spacing w:after="0" w:line="264" w:lineRule="auto"/>
        <w:ind w:left="12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08E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408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03F20" w:rsidRPr="001408E6" w:rsidRDefault="00F03F20">
      <w:pPr>
        <w:spacing w:after="0" w:line="264" w:lineRule="auto"/>
        <w:ind w:left="120"/>
        <w:jc w:val="both"/>
        <w:rPr>
          <w:lang w:val="ru-RU"/>
        </w:rPr>
      </w:pP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spellEnd"/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  <w:proofErr w:type="gramEnd"/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«-</w:t>
      </w:r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мя»,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 xml:space="preserve"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1408E6">
        <w:rPr>
          <w:rFonts w:ascii="Times New Roman" w:hAnsi="Times New Roman"/>
          <w:color w:val="000000"/>
          <w:sz w:val="28"/>
          <w:lang w:val="ru-RU"/>
        </w:rPr>
        <w:t>«-</w:t>
      </w:r>
      <w:proofErr w:type="spellStart"/>
      <w:proofErr w:type="gramEnd"/>
      <w:r w:rsidRPr="001408E6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 w:rsidRPr="001408E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1408E6">
        <w:rPr>
          <w:rFonts w:ascii="Times New Roman" w:hAnsi="Times New Roman"/>
          <w:color w:val="000000"/>
          <w:sz w:val="28"/>
          <w:lang w:val="ru-RU"/>
        </w:rPr>
        <w:t>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03F20" w:rsidRPr="001408E6" w:rsidRDefault="001408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408E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F03F20" w:rsidRPr="001408E6" w:rsidRDefault="00F03F20">
      <w:pPr>
        <w:rPr>
          <w:lang w:val="ru-RU"/>
        </w:rPr>
        <w:sectPr w:rsidR="00F03F20" w:rsidRPr="001408E6">
          <w:pgSz w:w="11906" w:h="16383"/>
          <w:pgMar w:top="1134" w:right="850" w:bottom="1134" w:left="1701" w:header="720" w:footer="720" w:gutter="0"/>
          <w:cols w:space="720"/>
        </w:sectPr>
      </w:pPr>
    </w:p>
    <w:p w:rsidR="00F03F20" w:rsidRDefault="001408E6">
      <w:pPr>
        <w:spacing w:after="0"/>
        <w:ind w:left="120"/>
      </w:pPr>
      <w:bookmarkStart w:id="7" w:name="block-69835799"/>
      <w:bookmarkEnd w:id="6"/>
      <w:r w:rsidRPr="001408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03F20" w:rsidTr="009C780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</w:tr>
      <w:tr w:rsidR="00F03F20" w:rsidTr="009C78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</w:tr>
      <w:tr w:rsidR="00F03F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A97D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A97D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97D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97D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A97D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97D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97D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97D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A97D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A97D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97D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97D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A97D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A97D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97D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97D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A97D1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97D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F20" w:rsidRDefault="00F03F20"/>
        </w:tc>
      </w:tr>
      <w:tr w:rsidR="00F03F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B5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53E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B5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53E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B5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53E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B5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B53E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B5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B53E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B5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B53E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53E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B53ED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53E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3F20" w:rsidRPr="009C7803" w:rsidRDefault="009C7803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F20" w:rsidRDefault="00F03F20"/>
        </w:tc>
      </w:tr>
      <w:tr w:rsidR="00F03F20" w:rsidTr="009C7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</w:pPr>
          </w:p>
        </w:tc>
      </w:tr>
      <w:tr w:rsidR="00F03F20" w:rsidTr="009C7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3F20" w:rsidRDefault="00F03F20"/>
        </w:tc>
      </w:tr>
    </w:tbl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03F20" w:rsidTr="009C780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</w:tr>
      <w:tr w:rsidR="00F03F20" w:rsidTr="009C78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582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82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582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82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582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82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582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82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582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82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582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82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582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82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7803" w:rsidRPr="0069627D" w:rsidTr="009C780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803" w:rsidRDefault="009C78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C7803" w:rsidRPr="009C7803" w:rsidRDefault="009C7803">
            <w:pPr>
              <w:rPr>
                <w:lang w:val="ru-RU"/>
              </w:rPr>
            </w:pPr>
            <w:r w:rsidRPr="00582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823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823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 w:rsidRPr="0058235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823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 w:rsidTr="009C7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</w:pPr>
          </w:p>
        </w:tc>
      </w:tr>
      <w:tr w:rsidR="00F03F20" w:rsidTr="009C7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Default="00F03F20"/>
        </w:tc>
      </w:tr>
    </w:tbl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03F2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</w:tr>
      <w:tr w:rsidR="00F03F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4EA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40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</w:pPr>
          </w:p>
        </w:tc>
      </w:tr>
      <w:tr w:rsidR="00F03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9C7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74EA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408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Default="00F03F20"/>
        </w:tc>
      </w:tr>
    </w:tbl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03F2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</w:tr>
      <w:tr w:rsidR="00F03F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F20" w:rsidRDefault="00F03F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F20" w:rsidRDefault="00F03F20"/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 w:rsidRPr="006962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408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Pr="009C7803" w:rsidRDefault="00674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Default="00F03F20">
            <w:pPr>
              <w:spacing w:after="0"/>
              <w:ind w:left="135"/>
            </w:pPr>
          </w:p>
        </w:tc>
      </w:tr>
      <w:tr w:rsidR="00F03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F20" w:rsidRPr="001408E6" w:rsidRDefault="001408E6">
            <w:pPr>
              <w:spacing w:after="0"/>
              <w:ind w:left="135"/>
              <w:rPr>
                <w:lang w:val="ru-RU"/>
              </w:rPr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 w:rsidRPr="001408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3F20" w:rsidRPr="009C7803" w:rsidRDefault="00674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3F20" w:rsidRDefault="00140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3F20" w:rsidRDefault="00F03F20"/>
        </w:tc>
      </w:tr>
    </w:tbl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9835801"/>
      <w:bookmarkEnd w:id="7"/>
    </w:p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69835796"/>
      <w:bookmarkEnd w:id="8"/>
    </w:p>
    <w:p w:rsidR="00F03F20" w:rsidRDefault="00140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Default="00F03F20">
      <w:pPr>
        <w:sectPr w:rsidR="00F03F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F20" w:rsidRPr="001408E6" w:rsidRDefault="00F03F20">
      <w:pPr>
        <w:spacing w:after="0"/>
        <w:ind w:left="120"/>
        <w:rPr>
          <w:lang w:val="ru-RU"/>
        </w:rPr>
      </w:pPr>
      <w:bookmarkStart w:id="10" w:name="block-69835804"/>
      <w:bookmarkEnd w:id="9"/>
    </w:p>
    <w:p w:rsidR="00F03F20" w:rsidRPr="001408E6" w:rsidRDefault="00F03F20">
      <w:pPr>
        <w:rPr>
          <w:lang w:val="ru-RU"/>
        </w:rPr>
        <w:sectPr w:rsidR="00F03F20" w:rsidRPr="001408E6">
          <w:pgSz w:w="11906" w:h="16383"/>
          <w:pgMar w:top="1134" w:right="850" w:bottom="1134" w:left="1701" w:header="720" w:footer="720" w:gutter="0"/>
          <w:cols w:space="720"/>
        </w:sectPr>
      </w:pPr>
    </w:p>
    <w:p w:rsidR="00F03F20" w:rsidRPr="001408E6" w:rsidRDefault="001408E6">
      <w:pPr>
        <w:spacing w:after="0"/>
        <w:ind w:left="120"/>
        <w:rPr>
          <w:lang w:val="ru-RU"/>
        </w:rPr>
      </w:pPr>
      <w:bookmarkStart w:id="11" w:name="block-69835803"/>
      <w:bookmarkEnd w:id="10"/>
      <w:r w:rsidRPr="001408E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03F20" w:rsidRPr="001408E6" w:rsidRDefault="001408E6">
      <w:pPr>
        <w:spacing w:after="0" w:line="480" w:lineRule="auto"/>
        <w:ind w:left="120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03F20" w:rsidRDefault="001408E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408E6">
        <w:rPr>
          <w:rFonts w:ascii="Times New Roman" w:hAnsi="Times New Roman" w:cs="Times New Roman"/>
          <w:sz w:val="28"/>
          <w:szCs w:val="28"/>
          <w:lang w:val="ru-RU"/>
        </w:rPr>
        <w:t xml:space="preserve">Приказ </w:t>
      </w:r>
      <w:proofErr w:type="spellStart"/>
      <w:r w:rsidRPr="001408E6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1408E6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26.06.2025 </w:t>
      </w:r>
      <w:r w:rsidRPr="001408E6">
        <w:rPr>
          <w:rFonts w:ascii="Times New Roman" w:hAnsi="Times New Roman" w:cs="Times New Roman"/>
          <w:sz w:val="28"/>
          <w:szCs w:val="28"/>
        </w:rPr>
        <w:t>N</w:t>
      </w:r>
      <w:r w:rsidRPr="001408E6">
        <w:rPr>
          <w:rFonts w:ascii="Times New Roman" w:hAnsi="Times New Roman" w:cs="Times New Roman"/>
          <w:sz w:val="28"/>
          <w:szCs w:val="28"/>
          <w:lang w:val="ru-RU"/>
        </w:rPr>
        <w:t xml:space="preserve">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</w:p>
    <w:p w:rsidR="001408E6" w:rsidRDefault="001408E6" w:rsidP="001408E6">
      <w:pPr>
        <w:pStyle w:val="ae"/>
        <w:numPr>
          <w:ilvl w:val="0"/>
          <w:numId w:val="22"/>
        </w:numPr>
        <w:tabs>
          <w:tab w:val="left" w:pos="290"/>
        </w:tabs>
        <w:spacing w:before="322" w:line="482" w:lineRule="auto"/>
        <w:ind w:right="27" w:firstLine="0"/>
        <w:jc w:val="left"/>
        <w:rPr>
          <w:sz w:val="28"/>
        </w:rPr>
      </w:pPr>
      <w:r>
        <w:rPr>
          <w:sz w:val="28"/>
        </w:rPr>
        <w:t>Азбука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-6"/>
          <w:sz w:val="28"/>
        </w:rPr>
        <w:t xml:space="preserve"> </w:t>
      </w:r>
      <w:r>
        <w:rPr>
          <w:sz w:val="28"/>
        </w:rPr>
        <w:t>В.Г.,</w:t>
      </w:r>
      <w:r>
        <w:rPr>
          <w:spacing w:val="-5"/>
          <w:sz w:val="28"/>
        </w:rPr>
        <w:t xml:space="preserve"> </w:t>
      </w:r>
      <w:r>
        <w:rPr>
          <w:sz w:val="28"/>
        </w:rPr>
        <w:t>Кирюшкин</w:t>
      </w:r>
      <w:r>
        <w:rPr>
          <w:spacing w:val="-4"/>
          <w:sz w:val="28"/>
        </w:rPr>
        <w:t xml:space="preserve"> </w:t>
      </w:r>
      <w:r>
        <w:rPr>
          <w:sz w:val="28"/>
        </w:rPr>
        <w:t>В.А.,</w:t>
      </w:r>
      <w:r>
        <w:rPr>
          <w:spacing w:val="-5"/>
          <w:sz w:val="28"/>
        </w:rPr>
        <w:t xml:space="preserve"> </w:t>
      </w:r>
      <w:r>
        <w:rPr>
          <w:sz w:val="28"/>
        </w:rPr>
        <w:t>Виноградская Л.А. и другие, Акционерное общество «Издательство «Просвещение»</w:t>
      </w:r>
    </w:p>
    <w:p w:rsidR="001408E6" w:rsidRDefault="001408E6" w:rsidP="001408E6">
      <w:pPr>
        <w:pStyle w:val="ae"/>
        <w:numPr>
          <w:ilvl w:val="0"/>
          <w:numId w:val="22"/>
        </w:numPr>
        <w:tabs>
          <w:tab w:val="left" w:pos="359"/>
        </w:tabs>
        <w:spacing w:line="480" w:lineRule="auto"/>
        <w:ind w:right="1123" w:firstLine="69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Канакина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В.П.,</w:t>
      </w:r>
      <w:r>
        <w:rPr>
          <w:spacing w:val="-4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-3"/>
          <w:sz w:val="28"/>
        </w:rPr>
        <w:t xml:space="preserve"> </w:t>
      </w:r>
      <w:r>
        <w:rPr>
          <w:sz w:val="28"/>
        </w:rPr>
        <w:t>В.Г., Акционерное общество «Издательство «Просвещение»</w:t>
      </w:r>
    </w:p>
    <w:p w:rsidR="001408E6" w:rsidRDefault="001408E6" w:rsidP="001408E6">
      <w:pPr>
        <w:pStyle w:val="ae"/>
        <w:numPr>
          <w:ilvl w:val="0"/>
          <w:numId w:val="22"/>
        </w:numPr>
        <w:tabs>
          <w:tab w:val="left" w:pos="359"/>
        </w:tabs>
        <w:spacing w:line="480" w:lineRule="auto"/>
        <w:ind w:right="190" w:firstLine="69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1-й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Канакина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В.П.,</w:t>
      </w:r>
      <w:r>
        <w:rPr>
          <w:spacing w:val="-4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-3"/>
          <w:sz w:val="28"/>
        </w:rPr>
        <w:t xml:space="preserve"> </w:t>
      </w:r>
      <w:r>
        <w:rPr>
          <w:sz w:val="28"/>
        </w:rPr>
        <w:t>В.Г., Акционерное общество «Издательство «Просвещение»</w:t>
      </w:r>
    </w:p>
    <w:p w:rsidR="001408E6" w:rsidRDefault="001408E6" w:rsidP="001408E6">
      <w:pPr>
        <w:pStyle w:val="ae"/>
        <w:numPr>
          <w:ilvl w:val="0"/>
          <w:numId w:val="22"/>
        </w:numPr>
        <w:tabs>
          <w:tab w:val="left" w:pos="359"/>
        </w:tabs>
        <w:spacing w:line="482" w:lineRule="auto"/>
        <w:ind w:right="699" w:firstLine="69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3-й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частях,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Канакина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В.П., Горецкий В.Г., Акционерное общество «Издательство «Просвещение»</w:t>
      </w:r>
    </w:p>
    <w:p w:rsidR="00674EA6" w:rsidRDefault="00674EA6" w:rsidP="00674EA6">
      <w:pPr>
        <w:tabs>
          <w:tab w:val="left" w:pos="359"/>
        </w:tabs>
        <w:spacing w:line="482" w:lineRule="auto"/>
        <w:ind w:right="699"/>
        <w:rPr>
          <w:sz w:val="28"/>
          <w:lang w:val="ru-RU"/>
        </w:rPr>
      </w:pPr>
    </w:p>
    <w:p w:rsidR="00674EA6" w:rsidRPr="00674EA6" w:rsidRDefault="00674EA6" w:rsidP="00674EA6">
      <w:pPr>
        <w:tabs>
          <w:tab w:val="left" w:pos="359"/>
        </w:tabs>
        <w:spacing w:line="482" w:lineRule="auto"/>
        <w:ind w:right="699"/>
        <w:rPr>
          <w:sz w:val="28"/>
          <w:lang w:val="ru-RU"/>
        </w:rPr>
      </w:pPr>
    </w:p>
    <w:p w:rsidR="001408E6" w:rsidRDefault="001408E6" w:rsidP="001408E6">
      <w:pPr>
        <w:pStyle w:val="ae"/>
        <w:numPr>
          <w:ilvl w:val="0"/>
          <w:numId w:val="22"/>
        </w:numPr>
        <w:tabs>
          <w:tab w:val="left" w:pos="359"/>
        </w:tabs>
        <w:spacing w:line="480" w:lineRule="auto"/>
        <w:ind w:right="699" w:firstLine="69"/>
        <w:jc w:val="left"/>
        <w:rPr>
          <w:sz w:val="28"/>
        </w:rPr>
      </w:pP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  <w:r>
        <w:rPr>
          <w:spacing w:val="-5"/>
          <w:sz w:val="28"/>
        </w:rPr>
        <w:t xml:space="preserve"> </w:t>
      </w:r>
      <w:r>
        <w:rPr>
          <w:sz w:val="28"/>
        </w:rPr>
        <w:t>4-й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частях,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Канакина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В.П., Горецкий В.Г., Акционерное общество «Издательство «Просвещение»</w:t>
      </w:r>
    </w:p>
    <w:p w:rsidR="001408E6" w:rsidRPr="001408E6" w:rsidRDefault="001408E6">
      <w:pPr>
        <w:spacing w:after="0" w:line="480" w:lineRule="auto"/>
        <w:ind w:left="120"/>
        <w:rPr>
          <w:lang w:val="ru-RU"/>
        </w:rPr>
      </w:pPr>
    </w:p>
    <w:p w:rsidR="00F03F20" w:rsidRPr="001408E6" w:rsidRDefault="00F03F20">
      <w:pPr>
        <w:spacing w:after="0"/>
        <w:ind w:left="120"/>
        <w:rPr>
          <w:lang w:val="ru-RU"/>
        </w:rPr>
      </w:pPr>
    </w:p>
    <w:p w:rsidR="00F03F20" w:rsidRPr="001408E6" w:rsidRDefault="001408E6">
      <w:pPr>
        <w:spacing w:after="0" w:line="480" w:lineRule="auto"/>
        <w:ind w:left="120"/>
        <w:rPr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08E6" w:rsidRPr="00674EA6" w:rsidRDefault="001408E6" w:rsidP="001408E6">
      <w:pPr>
        <w:tabs>
          <w:tab w:val="left" w:pos="284"/>
        </w:tabs>
        <w:spacing w:before="321" w:line="482" w:lineRule="auto"/>
        <w:ind w:right="164"/>
        <w:rPr>
          <w:rFonts w:ascii="Times New Roman" w:hAnsi="Times New Roman" w:cs="Times New Roman"/>
          <w:sz w:val="28"/>
          <w:lang w:val="ru-RU"/>
        </w:rPr>
      </w:pPr>
      <w:r w:rsidRPr="001408E6">
        <w:rPr>
          <w:rFonts w:ascii="Times New Roman" w:hAnsi="Times New Roman" w:cs="Times New Roman"/>
          <w:sz w:val="28"/>
          <w:lang w:val="ru-RU"/>
        </w:rPr>
        <w:t xml:space="preserve">1. </w:t>
      </w:r>
      <w:proofErr w:type="spellStart"/>
      <w:r w:rsidRPr="001408E6">
        <w:rPr>
          <w:rFonts w:ascii="Times New Roman" w:hAnsi="Times New Roman" w:cs="Times New Roman"/>
          <w:sz w:val="28"/>
          <w:lang w:val="ru-RU"/>
        </w:rPr>
        <w:t>Канакина</w:t>
      </w:r>
      <w:proofErr w:type="spellEnd"/>
      <w:r w:rsidRPr="001408E6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В.П.,</w:t>
      </w:r>
      <w:r w:rsidRPr="001408E6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Горецкий</w:t>
      </w:r>
      <w:r w:rsidRPr="001408E6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В.Г.</w:t>
      </w:r>
      <w:r w:rsidRPr="001408E6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Рабочие</w:t>
      </w:r>
      <w:r w:rsidRPr="001408E6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программы</w:t>
      </w:r>
      <w:r w:rsidRPr="001408E6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по</w:t>
      </w:r>
      <w:r w:rsidRPr="001408E6"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русскому</w:t>
      </w:r>
      <w:r w:rsidRPr="001408E6"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языку.</w:t>
      </w:r>
      <w:r w:rsidRPr="001408E6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="00674EA6" w:rsidRPr="00277DED">
        <w:rPr>
          <w:rFonts w:ascii="Times New Roman" w:hAnsi="Times New Roman" w:cs="Times New Roman"/>
          <w:sz w:val="28"/>
          <w:lang w:val="ru-RU"/>
        </w:rPr>
        <w:t>1-4 классы. – М.: Просвещение</w:t>
      </w:r>
    </w:p>
    <w:p w:rsidR="001408E6" w:rsidRPr="001408E6" w:rsidRDefault="001408E6" w:rsidP="001408E6">
      <w:pPr>
        <w:tabs>
          <w:tab w:val="left" w:pos="353"/>
        </w:tabs>
        <w:spacing w:line="480" w:lineRule="auto"/>
        <w:ind w:right="296"/>
        <w:rPr>
          <w:rFonts w:ascii="Times New Roman" w:hAnsi="Times New Roman" w:cs="Times New Roman"/>
          <w:sz w:val="28"/>
          <w:lang w:val="ru-RU"/>
        </w:rPr>
      </w:pPr>
      <w:r w:rsidRPr="001408E6">
        <w:rPr>
          <w:rFonts w:ascii="Times New Roman" w:hAnsi="Times New Roman" w:cs="Times New Roman"/>
          <w:sz w:val="28"/>
          <w:lang w:val="ru-RU"/>
        </w:rPr>
        <w:t>2. Примерные</w:t>
      </w:r>
      <w:r w:rsidRPr="001408E6"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программы</w:t>
      </w:r>
      <w:r w:rsidRPr="001408E6"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по</w:t>
      </w:r>
      <w:r w:rsidRPr="001408E6"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учебным</w:t>
      </w:r>
      <w:r w:rsidRPr="001408E6"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предметам.</w:t>
      </w:r>
      <w:r w:rsidRPr="001408E6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Начальная</w:t>
      </w:r>
      <w:r w:rsidRPr="00277DED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школа.</w:t>
      </w:r>
      <w:r w:rsidRPr="00277DED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В</w:t>
      </w:r>
      <w:r w:rsidRPr="001408E6"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2</w:t>
      </w:r>
      <w:r w:rsidRPr="001408E6">
        <w:rPr>
          <w:rFonts w:ascii="Times New Roman" w:hAnsi="Times New Roman" w:cs="Times New Roman"/>
          <w:spacing w:val="-2"/>
          <w:sz w:val="28"/>
          <w:lang w:val="ru-RU"/>
        </w:rPr>
        <w:t xml:space="preserve"> </w:t>
      </w:r>
      <w:r w:rsidR="00674EA6">
        <w:rPr>
          <w:rFonts w:ascii="Times New Roman" w:hAnsi="Times New Roman" w:cs="Times New Roman"/>
          <w:sz w:val="28"/>
          <w:lang w:val="ru-RU"/>
        </w:rPr>
        <w:t>ч. Ч. 1. – М.: Просвещение</w:t>
      </w:r>
    </w:p>
    <w:p w:rsidR="001408E6" w:rsidRPr="001408E6" w:rsidRDefault="001408E6" w:rsidP="001408E6">
      <w:pPr>
        <w:tabs>
          <w:tab w:val="left" w:pos="353"/>
        </w:tabs>
        <w:spacing w:before="70" w:line="482" w:lineRule="auto"/>
        <w:ind w:right="254"/>
        <w:rPr>
          <w:rFonts w:ascii="Times New Roman" w:hAnsi="Times New Roman" w:cs="Times New Roman"/>
          <w:lang w:val="ru-RU"/>
        </w:rPr>
      </w:pPr>
      <w:r w:rsidRPr="00277DED">
        <w:rPr>
          <w:rFonts w:ascii="Times New Roman" w:hAnsi="Times New Roman" w:cs="Times New Roman"/>
          <w:sz w:val="28"/>
          <w:lang w:val="ru-RU"/>
        </w:rPr>
        <w:t>3. Демидова</w:t>
      </w:r>
      <w:r w:rsidRPr="00277DED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М.Ю.,</w:t>
      </w:r>
      <w:r w:rsidRPr="00277DED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Иванов</w:t>
      </w:r>
      <w:r w:rsidRPr="00277DED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С.В.</w:t>
      </w:r>
      <w:r w:rsidRPr="00277DED">
        <w:rPr>
          <w:rFonts w:ascii="Times New Roman" w:hAnsi="Times New Roman" w:cs="Times New Roman"/>
          <w:spacing w:val="-6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и</w:t>
      </w:r>
      <w:r w:rsidRPr="00277DED"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др.</w:t>
      </w:r>
      <w:r w:rsidRPr="00277DED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Оценка</w:t>
      </w:r>
      <w:r w:rsidRPr="00277DED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достижений</w:t>
      </w:r>
      <w:r w:rsidRPr="00277DED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 xml:space="preserve">планируемых результатов в начальной школе. </w:t>
      </w:r>
      <w:r w:rsidRPr="001408E6">
        <w:rPr>
          <w:rFonts w:ascii="Times New Roman" w:hAnsi="Times New Roman" w:cs="Times New Roman"/>
          <w:sz w:val="28"/>
          <w:lang w:val="ru-RU"/>
        </w:rPr>
        <w:t xml:space="preserve">Система заданий. В 3-х частях. – М.: </w:t>
      </w:r>
    </w:p>
    <w:p w:rsidR="001408E6" w:rsidRPr="001408E6" w:rsidRDefault="001408E6" w:rsidP="001408E6">
      <w:pPr>
        <w:tabs>
          <w:tab w:val="left" w:pos="353"/>
        </w:tabs>
        <w:spacing w:before="70" w:line="482" w:lineRule="auto"/>
        <w:ind w:right="254"/>
        <w:rPr>
          <w:rFonts w:ascii="Times New Roman" w:hAnsi="Times New Roman" w:cs="Times New Roman"/>
          <w:sz w:val="28"/>
          <w:lang w:val="ru-RU"/>
        </w:rPr>
      </w:pPr>
      <w:r w:rsidRPr="001408E6">
        <w:rPr>
          <w:rFonts w:ascii="Times New Roman" w:hAnsi="Times New Roman" w:cs="Times New Roman"/>
          <w:sz w:val="28"/>
          <w:lang w:val="ru-RU"/>
        </w:rPr>
        <w:t>Просвещение</w:t>
      </w:r>
    </w:p>
    <w:p w:rsidR="001408E6" w:rsidRDefault="001408E6" w:rsidP="001408E6">
      <w:pPr>
        <w:tabs>
          <w:tab w:val="left" w:pos="353"/>
        </w:tabs>
        <w:spacing w:before="70" w:line="482" w:lineRule="auto"/>
        <w:ind w:right="254"/>
        <w:rPr>
          <w:rFonts w:ascii="Times New Roman" w:hAnsi="Times New Roman" w:cs="Times New Roman"/>
          <w:sz w:val="28"/>
          <w:lang w:val="ru-RU"/>
        </w:rPr>
      </w:pPr>
      <w:r w:rsidRPr="001408E6">
        <w:rPr>
          <w:rFonts w:ascii="Times New Roman" w:hAnsi="Times New Roman" w:cs="Times New Roman"/>
          <w:sz w:val="28"/>
          <w:lang w:val="ru-RU"/>
        </w:rPr>
        <w:t xml:space="preserve">4. </w:t>
      </w:r>
      <w:proofErr w:type="spellStart"/>
      <w:r w:rsidRPr="001408E6">
        <w:rPr>
          <w:rFonts w:ascii="Times New Roman" w:hAnsi="Times New Roman" w:cs="Times New Roman"/>
          <w:sz w:val="28"/>
          <w:lang w:val="ru-RU"/>
        </w:rPr>
        <w:t>Канакина</w:t>
      </w:r>
      <w:proofErr w:type="spellEnd"/>
      <w:r w:rsidRPr="001408E6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В.П.</w:t>
      </w:r>
      <w:r w:rsidRPr="001408E6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Сборник</w:t>
      </w:r>
      <w:r w:rsidRPr="001408E6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диктантов</w:t>
      </w:r>
      <w:r w:rsidRPr="001408E6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и</w:t>
      </w:r>
      <w:r w:rsidRPr="001408E6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самостоятельных</w:t>
      </w:r>
      <w:r w:rsidRPr="001408E6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1408E6">
        <w:rPr>
          <w:rFonts w:ascii="Times New Roman" w:hAnsi="Times New Roman" w:cs="Times New Roman"/>
          <w:sz w:val="28"/>
          <w:lang w:val="ru-RU"/>
        </w:rPr>
        <w:t>работ.</w:t>
      </w:r>
      <w:r w:rsidRPr="001408E6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>1-4</w:t>
      </w:r>
      <w:r w:rsidRPr="00277DED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277DED">
        <w:rPr>
          <w:rFonts w:ascii="Times New Roman" w:hAnsi="Times New Roman" w:cs="Times New Roman"/>
          <w:sz w:val="28"/>
          <w:lang w:val="ru-RU"/>
        </w:rPr>
        <w:t xml:space="preserve">классы. </w:t>
      </w:r>
      <w:r w:rsidRPr="001408E6">
        <w:rPr>
          <w:rFonts w:ascii="Times New Roman" w:hAnsi="Times New Roman" w:cs="Times New Roman"/>
          <w:sz w:val="28"/>
          <w:lang w:val="ru-RU"/>
        </w:rPr>
        <w:t>Книга</w:t>
      </w:r>
      <w:r w:rsidR="00674EA6">
        <w:rPr>
          <w:rFonts w:ascii="Times New Roman" w:hAnsi="Times New Roman" w:cs="Times New Roman"/>
          <w:sz w:val="28"/>
          <w:lang w:val="ru-RU"/>
        </w:rPr>
        <w:t xml:space="preserve"> для учителя. – М.: Просвещение</w:t>
      </w:r>
    </w:p>
    <w:p w:rsidR="00277DED" w:rsidRDefault="00277DED" w:rsidP="001408E6">
      <w:pPr>
        <w:tabs>
          <w:tab w:val="left" w:pos="353"/>
        </w:tabs>
        <w:spacing w:before="70" w:line="482" w:lineRule="auto"/>
        <w:ind w:right="254"/>
        <w:rPr>
          <w:rFonts w:ascii="Times New Roman" w:hAnsi="Times New Roman" w:cs="Times New Roman"/>
          <w:sz w:val="28"/>
          <w:lang w:val="ru-RU"/>
        </w:rPr>
      </w:pPr>
    </w:p>
    <w:p w:rsidR="00E43560" w:rsidRDefault="00E43560" w:rsidP="001408E6">
      <w:pPr>
        <w:tabs>
          <w:tab w:val="left" w:pos="353"/>
        </w:tabs>
        <w:spacing w:before="70" w:line="482" w:lineRule="auto"/>
        <w:ind w:right="254"/>
        <w:rPr>
          <w:rFonts w:ascii="Times New Roman" w:hAnsi="Times New Roman" w:cs="Times New Roman"/>
          <w:sz w:val="28"/>
          <w:lang w:val="ru-RU"/>
        </w:rPr>
      </w:pPr>
    </w:p>
    <w:p w:rsidR="00E43560" w:rsidRDefault="00E43560" w:rsidP="001408E6">
      <w:pPr>
        <w:tabs>
          <w:tab w:val="left" w:pos="353"/>
        </w:tabs>
        <w:spacing w:before="70" w:line="482" w:lineRule="auto"/>
        <w:ind w:right="254"/>
        <w:rPr>
          <w:rFonts w:ascii="Times New Roman" w:hAnsi="Times New Roman" w:cs="Times New Roman"/>
          <w:sz w:val="28"/>
          <w:lang w:val="ru-RU"/>
        </w:rPr>
      </w:pPr>
    </w:p>
    <w:p w:rsidR="00E43560" w:rsidRDefault="00E43560" w:rsidP="001408E6">
      <w:pPr>
        <w:tabs>
          <w:tab w:val="left" w:pos="353"/>
        </w:tabs>
        <w:spacing w:before="70" w:line="482" w:lineRule="auto"/>
        <w:ind w:right="254"/>
        <w:rPr>
          <w:rFonts w:ascii="Times New Roman" w:hAnsi="Times New Roman" w:cs="Times New Roman"/>
          <w:sz w:val="28"/>
          <w:lang w:val="ru-RU"/>
        </w:rPr>
      </w:pPr>
    </w:p>
    <w:p w:rsidR="00E43560" w:rsidRPr="001408E6" w:rsidRDefault="00E43560" w:rsidP="001408E6">
      <w:pPr>
        <w:tabs>
          <w:tab w:val="left" w:pos="353"/>
        </w:tabs>
        <w:spacing w:before="70" w:line="482" w:lineRule="auto"/>
        <w:ind w:right="254"/>
        <w:rPr>
          <w:rFonts w:ascii="Times New Roman" w:hAnsi="Times New Roman" w:cs="Times New Roman"/>
          <w:sz w:val="28"/>
          <w:lang w:val="ru-RU"/>
        </w:rPr>
      </w:pPr>
    </w:p>
    <w:p w:rsidR="001408E6" w:rsidRDefault="001408E6" w:rsidP="001408E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408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3560" w:rsidRPr="001408E6" w:rsidRDefault="00E43560" w:rsidP="001408E6">
      <w:pPr>
        <w:spacing w:after="0" w:line="480" w:lineRule="auto"/>
        <w:ind w:left="120"/>
        <w:rPr>
          <w:lang w:val="ru-RU"/>
        </w:rPr>
      </w:pPr>
      <w:r w:rsidRPr="00E43560">
        <w:rPr>
          <w:rFonts w:ascii="Times New Roman" w:hAnsi="Times New Roman"/>
          <w:color w:val="000000"/>
          <w:sz w:val="28"/>
          <w:lang w:val="ru-RU"/>
        </w:rPr>
        <w:t>В соответствии с Приказом Министерства просвещения Российской Федерации от 23.07.2025 № 551 "Об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 w:rsidRPr="00E43560">
        <w:rPr>
          <w:sz w:val="28"/>
          <w:lang w:val="ru-RU"/>
        </w:rPr>
        <w:br/>
      </w:r>
    </w:p>
    <w:p w:rsidR="001408E6" w:rsidRDefault="001408E6" w:rsidP="00674EA6">
      <w:pPr>
        <w:spacing w:after="0" w:line="480" w:lineRule="auto"/>
        <w:rPr>
          <w:lang w:val="ru-RU"/>
        </w:rPr>
      </w:pPr>
      <w:r w:rsidRPr="001408E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47"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/7</w:t>
        </w:r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411</w:t>
        </w:r>
        <w:proofErr w:type="spellStart"/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da</w:t>
        </w:r>
        <w:proofErr w:type="spellEnd"/>
        <w:r w:rsidRPr="001408E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6</w:t>
        </w:r>
      </w:hyperlink>
    </w:p>
    <w:p w:rsidR="00277DED" w:rsidRPr="00277DED" w:rsidRDefault="00277DED" w:rsidP="00277DED">
      <w:pPr>
        <w:spacing w:after="0"/>
        <w:rPr>
          <w:sz w:val="28"/>
          <w:szCs w:val="28"/>
          <w:lang w:val="ru-RU"/>
        </w:rPr>
      </w:pPr>
      <w:r w:rsidRPr="00277DED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48">
        <w:r w:rsidRPr="00277DED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277DE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277DED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277DE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277DED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277DE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277DED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277DE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/7</w:t>
        </w:r>
        <w:r w:rsidRPr="00277DED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277DE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410</w:t>
        </w:r>
        <w:r w:rsidRPr="00277DED">
          <w:rPr>
            <w:rFonts w:ascii="Times New Roman" w:hAnsi="Times New Roman"/>
            <w:color w:val="0000FF"/>
            <w:sz w:val="28"/>
            <w:szCs w:val="28"/>
            <w:u w:val="single"/>
          </w:rPr>
          <w:t>de</w:t>
        </w:r>
        <w:r w:rsidRPr="00277DED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8</w:t>
        </w:r>
      </w:hyperlink>
    </w:p>
    <w:p w:rsidR="00277DED" w:rsidRPr="00277DED" w:rsidRDefault="00277DED" w:rsidP="00674EA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74EA6" w:rsidRDefault="00674EA6" w:rsidP="00674EA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77DED" w:rsidRPr="00674EA6" w:rsidRDefault="00277DED" w:rsidP="00674EA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  <w:sectPr w:rsidR="00277DED" w:rsidRPr="00674EA6">
          <w:pgSz w:w="11910" w:h="16390"/>
          <w:pgMar w:top="1060" w:right="850" w:bottom="280" w:left="1700" w:header="720" w:footer="720" w:gutter="0"/>
          <w:cols w:space="720"/>
        </w:sectPr>
      </w:pPr>
    </w:p>
    <w:bookmarkEnd w:id="11"/>
    <w:p w:rsidR="001408E6" w:rsidRPr="001408E6" w:rsidRDefault="001408E6" w:rsidP="00674EA6">
      <w:pPr>
        <w:rPr>
          <w:lang w:val="ru-RU"/>
        </w:rPr>
      </w:pPr>
    </w:p>
    <w:sectPr w:rsidR="001408E6" w:rsidRPr="001408E6" w:rsidSect="00F03F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378"/>
    <w:multiLevelType w:val="multilevel"/>
    <w:tmpl w:val="3B1875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02BE7"/>
    <w:multiLevelType w:val="multilevel"/>
    <w:tmpl w:val="F28CA8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D12A89"/>
    <w:multiLevelType w:val="multilevel"/>
    <w:tmpl w:val="2CC862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4499E"/>
    <w:multiLevelType w:val="multilevel"/>
    <w:tmpl w:val="D368E3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1642FF"/>
    <w:multiLevelType w:val="multilevel"/>
    <w:tmpl w:val="018232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F6AAA"/>
    <w:multiLevelType w:val="multilevel"/>
    <w:tmpl w:val="752A53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7C4E52"/>
    <w:multiLevelType w:val="multilevel"/>
    <w:tmpl w:val="C0EA8A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F67DDE"/>
    <w:multiLevelType w:val="multilevel"/>
    <w:tmpl w:val="F33036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C14BF5"/>
    <w:multiLevelType w:val="multilevel"/>
    <w:tmpl w:val="8A5A1C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A007E0"/>
    <w:multiLevelType w:val="hybridMultilevel"/>
    <w:tmpl w:val="B74C6D16"/>
    <w:lvl w:ilvl="0" w:tplc="0419000F">
      <w:start w:val="1"/>
      <w:numFmt w:val="decimal"/>
      <w:lvlText w:val="%1."/>
      <w:lvlJc w:val="left"/>
      <w:pPr>
        <w:ind w:left="122" w:hanging="169"/>
      </w:pPr>
      <w:rPr>
        <w:rFonts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3877A8">
      <w:numFmt w:val="bullet"/>
      <w:lvlText w:val="•"/>
      <w:lvlJc w:val="left"/>
      <w:pPr>
        <w:ind w:left="1043" w:hanging="169"/>
      </w:pPr>
      <w:rPr>
        <w:rFonts w:hint="default"/>
        <w:lang w:val="ru-RU" w:eastAsia="en-US" w:bidi="ar-SA"/>
      </w:rPr>
    </w:lvl>
    <w:lvl w:ilvl="2" w:tplc="CC3A43D0">
      <w:numFmt w:val="bullet"/>
      <w:lvlText w:val="•"/>
      <w:lvlJc w:val="left"/>
      <w:pPr>
        <w:ind w:left="1967" w:hanging="169"/>
      </w:pPr>
      <w:rPr>
        <w:rFonts w:hint="default"/>
        <w:lang w:val="ru-RU" w:eastAsia="en-US" w:bidi="ar-SA"/>
      </w:rPr>
    </w:lvl>
    <w:lvl w:ilvl="3" w:tplc="E1CE2C3C">
      <w:numFmt w:val="bullet"/>
      <w:lvlText w:val="•"/>
      <w:lvlJc w:val="left"/>
      <w:pPr>
        <w:ind w:left="2890" w:hanging="169"/>
      </w:pPr>
      <w:rPr>
        <w:rFonts w:hint="default"/>
        <w:lang w:val="ru-RU" w:eastAsia="en-US" w:bidi="ar-SA"/>
      </w:rPr>
    </w:lvl>
    <w:lvl w:ilvl="4" w:tplc="7BDC27E0">
      <w:numFmt w:val="bullet"/>
      <w:lvlText w:val="•"/>
      <w:lvlJc w:val="left"/>
      <w:pPr>
        <w:ind w:left="3814" w:hanging="169"/>
      </w:pPr>
      <w:rPr>
        <w:rFonts w:hint="default"/>
        <w:lang w:val="ru-RU" w:eastAsia="en-US" w:bidi="ar-SA"/>
      </w:rPr>
    </w:lvl>
    <w:lvl w:ilvl="5" w:tplc="4510DC62">
      <w:numFmt w:val="bullet"/>
      <w:lvlText w:val="•"/>
      <w:lvlJc w:val="left"/>
      <w:pPr>
        <w:ind w:left="4738" w:hanging="169"/>
      </w:pPr>
      <w:rPr>
        <w:rFonts w:hint="default"/>
        <w:lang w:val="ru-RU" w:eastAsia="en-US" w:bidi="ar-SA"/>
      </w:rPr>
    </w:lvl>
    <w:lvl w:ilvl="6" w:tplc="5BAC4418">
      <w:numFmt w:val="bullet"/>
      <w:lvlText w:val="•"/>
      <w:lvlJc w:val="left"/>
      <w:pPr>
        <w:ind w:left="5661" w:hanging="169"/>
      </w:pPr>
      <w:rPr>
        <w:rFonts w:hint="default"/>
        <w:lang w:val="ru-RU" w:eastAsia="en-US" w:bidi="ar-SA"/>
      </w:rPr>
    </w:lvl>
    <w:lvl w:ilvl="7" w:tplc="BD7A811C">
      <w:numFmt w:val="bullet"/>
      <w:lvlText w:val="•"/>
      <w:lvlJc w:val="left"/>
      <w:pPr>
        <w:ind w:left="6585" w:hanging="169"/>
      </w:pPr>
      <w:rPr>
        <w:rFonts w:hint="default"/>
        <w:lang w:val="ru-RU" w:eastAsia="en-US" w:bidi="ar-SA"/>
      </w:rPr>
    </w:lvl>
    <w:lvl w:ilvl="8" w:tplc="B44EB8D0">
      <w:numFmt w:val="bullet"/>
      <w:lvlText w:val="•"/>
      <w:lvlJc w:val="left"/>
      <w:pPr>
        <w:ind w:left="7509" w:hanging="169"/>
      </w:pPr>
      <w:rPr>
        <w:rFonts w:hint="default"/>
        <w:lang w:val="ru-RU" w:eastAsia="en-US" w:bidi="ar-SA"/>
      </w:rPr>
    </w:lvl>
  </w:abstractNum>
  <w:abstractNum w:abstractNumId="10">
    <w:nsid w:val="50994037"/>
    <w:multiLevelType w:val="multilevel"/>
    <w:tmpl w:val="9D06810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485639"/>
    <w:multiLevelType w:val="multilevel"/>
    <w:tmpl w:val="2CFAFC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964BDE"/>
    <w:multiLevelType w:val="multilevel"/>
    <w:tmpl w:val="B78ADF2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F51A35"/>
    <w:multiLevelType w:val="multilevel"/>
    <w:tmpl w:val="1CBE30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7B2AF3"/>
    <w:multiLevelType w:val="hybridMultilevel"/>
    <w:tmpl w:val="D986683C"/>
    <w:lvl w:ilvl="0" w:tplc="2D5ED4CA">
      <w:numFmt w:val="bullet"/>
      <w:lvlText w:val="-"/>
      <w:lvlJc w:val="left"/>
      <w:pPr>
        <w:ind w:left="1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58F9B6">
      <w:numFmt w:val="bullet"/>
      <w:lvlText w:val="•"/>
      <w:lvlJc w:val="left"/>
      <w:pPr>
        <w:ind w:left="1043" w:hanging="164"/>
      </w:pPr>
      <w:rPr>
        <w:rFonts w:hint="default"/>
        <w:lang w:val="ru-RU" w:eastAsia="en-US" w:bidi="ar-SA"/>
      </w:rPr>
    </w:lvl>
    <w:lvl w:ilvl="2" w:tplc="6940505E">
      <w:numFmt w:val="bullet"/>
      <w:lvlText w:val="•"/>
      <w:lvlJc w:val="left"/>
      <w:pPr>
        <w:ind w:left="1967" w:hanging="164"/>
      </w:pPr>
      <w:rPr>
        <w:rFonts w:hint="default"/>
        <w:lang w:val="ru-RU" w:eastAsia="en-US" w:bidi="ar-SA"/>
      </w:rPr>
    </w:lvl>
    <w:lvl w:ilvl="3" w:tplc="C07269F8">
      <w:numFmt w:val="bullet"/>
      <w:lvlText w:val="•"/>
      <w:lvlJc w:val="left"/>
      <w:pPr>
        <w:ind w:left="2890" w:hanging="164"/>
      </w:pPr>
      <w:rPr>
        <w:rFonts w:hint="default"/>
        <w:lang w:val="ru-RU" w:eastAsia="en-US" w:bidi="ar-SA"/>
      </w:rPr>
    </w:lvl>
    <w:lvl w:ilvl="4" w:tplc="BCAA6204">
      <w:numFmt w:val="bullet"/>
      <w:lvlText w:val="•"/>
      <w:lvlJc w:val="left"/>
      <w:pPr>
        <w:ind w:left="3814" w:hanging="164"/>
      </w:pPr>
      <w:rPr>
        <w:rFonts w:hint="default"/>
        <w:lang w:val="ru-RU" w:eastAsia="en-US" w:bidi="ar-SA"/>
      </w:rPr>
    </w:lvl>
    <w:lvl w:ilvl="5" w:tplc="9958683C">
      <w:numFmt w:val="bullet"/>
      <w:lvlText w:val="•"/>
      <w:lvlJc w:val="left"/>
      <w:pPr>
        <w:ind w:left="4738" w:hanging="164"/>
      </w:pPr>
      <w:rPr>
        <w:rFonts w:hint="default"/>
        <w:lang w:val="ru-RU" w:eastAsia="en-US" w:bidi="ar-SA"/>
      </w:rPr>
    </w:lvl>
    <w:lvl w:ilvl="6" w:tplc="3E8CDFB0">
      <w:numFmt w:val="bullet"/>
      <w:lvlText w:val="•"/>
      <w:lvlJc w:val="left"/>
      <w:pPr>
        <w:ind w:left="5661" w:hanging="164"/>
      </w:pPr>
      <w:rPr>
        <w:rFonts w:hint="default"/>
        <w:lang w:val="ru-RU" w:eastAsia="en-US" w:bidi="ar-SA"/>
      </w:rPr>
    </w:lvl>
    <w:lvl w:ilvl="7" w:tplc="1436C998">
      <w:numFmt w:val="bullet"/>
      <w:lvlText w:val="•"/>
      <w:lvlJc w:val="left"/>
      <w:pPr>
        <w:ind w:left="6585" w:hanging="164"/>
      </w:pPr>
      <w:rPr>
        <w:rFonts w:hint="default"/>
        <w:lang w:val="ru-RU" w:eastAsia="en-US" w:bidi="ar-SA"/>
      </w:rPr>
    </w:lvl>
    <w:lvl w:ilvl="8" w:tplc="70BC5094">
      <w:numFmt w:val="bullet"/>
      <w:lvlText w:val="•"/>
      <w:lvlJc w:val="left"/>
      <w:pPr>
        <w:ind w:left="7509" w:hanging="164"/>
      </w:pPr>
      <w:rPr>
        <w:rFonts w:hint="default"/>
        <w:lang w:val="ru-RU" w:eastAsia="en-US" w:bidi="ar-SA"/>
      </w:rPr>
    </w:lvl>
  </w:abstractNum>
  <w:abstractNum w:abstractNumId="15">
    <w:nsid w:val="67B54C0C"/>
    <w:multiLevelType w:val="multilevel"/>
    <w:tmpl w:val="404AB9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816B31"/>
    <w:multiLevelType w:val="multilevel"/>
    <w:tmpl w:val="E402B8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1F0600"/>
    <w:multiLevelType w:val="multilevel"/>
    <w:tmpl w:val="C44E62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F50618"/>
    <w:multiLevelType w:val="multilevel"/>
    <w:tmpl w:val="027CC4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0579FF"/>
    <w:multiLevelType w:val="multilevel"/>
    <w:tmpl w:val="16D8DDD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227E99"/>
    <w:multiLevelType w:val="multilevel"/>
    <w:tmpl w:val="2AE026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7A7B55"/>
    <w:multiLevelType w:val="multilevel"/>
    <w:tmpl w:val="5E0C61D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E4161"/>
    <w:multiLevelType w:val="multilevel"/>
    <w:tmpl w:val="E16A36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1"/>
  </w:num>
  <w:num w:numId="5">
    <w:abstractNumId w:val="18"/>
  </w:num>
  <w:num w:numId="6">
    <w:abstractNumId w:val="15"/>
  </w:num>
  <w:num w:numId="7">
    <w:abstractNumId w:val="20"/>
  </w:num>
  <w:num w:numId="8">
    <w:abstractNumId w:val="13"/>
  </w:num>
  <w:num w:numId="9">
    <w:abstractNumId w:val="17"/>
  </w:num>
  <w:num w:numId="10">
    <w:abstractNumId w:val="3"/>
  </w:num>
  <w:num w:numId="11">
    <w:abstractNumId w:val="2"/>
  </w:num>
  <w:num w:numId="12">
    <w:abstractNumId w:val="5"/>
  </w:num>
  <w:num w:numId="13">
    <w:abstractNumId w:val="6"/>
  </w:num>
  <w:num w:numId="14">
    <w:abstractNumId w:val="11"/>
  </w:num>
  <w:num w:numId="15">
    <w:abstractNumId w:val="4"/>
  </w:num>
  <w:num w:numId="16">
    <w:abstractNumId w:val="7"/>
  </w:num>
  <w:num w:numId="17">
    <w:abstractNumId w:val="19"/>
  </w:num>
  <w:num w:numId="18">
    <w:abstractNumId w:val="0"/>
  </w:num>
  <w:num w:numId="19">
    <w:abstractNumId w:val="16"/>
  </w:num>
  <w:num w:numId="20">
    <w:abstractNumId w:val="22"/>
  </w:num>
  <w:num w:numId="21">
    <w:abstractNumId w:val="8"/>
  </w:num>
  <w:num w:numId="22">
    <w:abstractNumId w:val="9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hideSpellingErrors/>
  <w:proofState w:spelling="clean" w:grammar="clean"/>
  <w:defaultTabStop w:val="708"/>
  <w:characterSpacingControl w:val="doNotCompress"/>
  <w:savePreviewPicture/>
  <w:compat/>
  <w:rsids>
    <w:rsidRoot w:val="00F03F20"/>
    <w:rsid w:val="001408E6"/>
    <w:rsid w:val="00277DED"/>
    <w:rsid w:val="002F71C5"/>
    <w:rsid w:val="005C6A13"/>
    <w:rsid w:val="00674EA6"/>
    <w:rsid w:val="0069627D"/>
    <w:rsid w:val="00813158"/>
    <w:rsid w:val="009C7803"/>
    <w:rsid w:val="00D41B6E"/>
    <w:rsid w:val="00E43560"/>
    <w:rsid w:val="00EF3D8D"/>
    <w:rsid w:val="00F03F20"/>
    <w:rsid w:val="00F4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3F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03F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1408E6"/>
    <w:pPr>
      <w:widowControl w:val="0"/>
      <w:autoSpaceDE w:val="0"/>
      <w:autoSpaceDN w:val="0"/>
      <w:spacing w:after="0" w:line="240" w:lineRule="auto"/>
      <w:ind w:left="961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69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62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2487137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0de8" TargetMode="External"/><Relationship Id="rId8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65</Pages>
  <Words>11617</Words>
  <Characters>66220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7</cp:revision>
  <dcterms:created xsi:type="dcterms:W3CDTF">2025-09-12T02:03:00Z</dcterms:created>
  <dcterms:modified xsi:type="dcterms:W3CDTF">2025-10-09T16:07:00Z</dcterms:modified>
</cp:coreProperties>
</file>